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A2372" w:rsidRDefault="00A90807" w14:paraId="642B782F" w14:textId="39EBD1EA" w14:noSpellErr="1">
      <w:r w:rsidRPr="70BB4A1F" w:rsidR="70BB4A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What is a Revers</w:t>
      </w:r>
      <w:r w:rsidRPr="70BB4A1F" w:rsidR="70BB4A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ing</w:t>
      </w:r>
      <w:r w:rsidRPr="70BB4A1F" w:rsidR="70BB4A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Lamp</w:t>
      </w:r>
      <w:r w:rsidR="70BB4A1F">
        <w:rPr/>
        <w:t>.</w:t>
      </w:r>
    </w:p>
    <w:p w:rsidRPr="00542D9B" w:rsidR="00CE256A" w:rsidP="70BB4A1F" w:rsidRDefault="00CE256A" w14:paraId="72AE8C6C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70BB4A1F" w:rsidR="70BB4A1F">
        <w:rPr>
          <w:rFonts w:ascii="Times New Roman" w:hAnsi="Times New Roman" w:eastAsia="Times New Roman" w:cs="Times New Roman"/>
        </w:rPr>
        <w:t>ADR 01/00 specifies the lighting performance requirements.</w:t>
      </w:r>
    </w:p>
    <w:p w:rsidRPr="00542D9B" w:rsidR="00A90807" w:rsidP="70BB4A1F" w:rsidRDefault="00CE256A" w14:paraId="2D4DF3E9" w14:textId="77777777" w14:noSpellErr="1">
      <w:pPr>
        <w:rPr>
          <w:rFonts w:ascii="Times New Roman" w:hAnsi="Times New Roman" w:eastAsia="Times New Roman" w:cs="Times New Roman"/>
        </w:rPr>
      </w:pPr>
      <w:r w:rsidRPr="70BB4A1F" w:rsidR="70BB4A1F">
        <w:rPr>
          <w:rFonts w:ascii="Times New Roman" w:hAnsi="Times New Roman" w:eastAsia="Times New Roman" w:cs="Times New Roman"/>
        </w:rPr>
        <w:t>The Standard</w:t>
      </w:r>
      <w:r w:rsidRPr="70BB4A1F" w:rsidR="70BB4A1F">
        <w:rPr>
          <w:rFonts w:ascii="Times New Roman" w:hAnsi="Times New Roman" w:eastAsia="Times New Roman" w:cs="Times New Roman"/>
        </w:rPr>
        <w:t xml:space="preserve"> uses the definition within the ECE 23 Regulation;</w:t>
      </w:r>
    </w:p>
    <w:p w:rsidR="00A90807" w:rsidP="70BB4A1F" w:rsidRDefault="00A90807" w14:paraId="2293020B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"reversing lamp" means the lamp of the vehicle designed to illuminate the road to the</w:t>
      </w:r>
    </w:p>
    <w:p w:rsidR="00A90807" w:rsidP="70BB4A1F" w:rsidRDefault="00A90807" w14:paraId="7CC23603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rear of the vehicle and to warn other road users that the vehicle is reversing or about</w:t>
      </w:r>
    </w:p>
    <w:p w:rsidR="00A90807" w:rsidP="70BB4A1F" w:rsidRDefault="00A90807" w14:paraId="419EFF03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to reverse;</w:t>
      </w:r>
    </w:p>
    <w:p w:rsidR="00651F04" w:rsidP="00A90807" w:rsidRDefault="00651F04" w14:paraId="0BA9DB8D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848C5" w:rsidP="70BB4A1F" w:rsidRDefault="00A848C5" w14:paraId="0E587250" w14:textId="2D456F91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 xml:space="preserve">These Lamps are governed by some performance qualities. The intensity of light emitted has minimum of 80 candelas along the axis of </w:t>
      </w:r>
      <w:r w:rsidRPr="70BB4A1F" w:rsidR="70BB4A1F">
        <w:rPr>
          <w:rFonts w:ascii="TimesNewRoman" w:hAnsi="TimesNewRoman" w:eastAsia="TimesNewRoman" w:cs="TimesNewRoman"/>
        </w:rPr>
        <w:t>reference and</w:t>
      </w:r>
      <w:r w:rsidRPr="70BB4A1F" w:rsidR="70BB4A1F">
        <w:rPr>
          <w:rFonts w:ascii="TimesNewRoman" w:hAnsi="TimesNewRoman" w:eastAsia="TimesNewRoman" w:cs="TimesNewRoman"/>
        </w:rPr>
        <w:t xml:space="preserve"> cannot exceed</w:t>
      </w:r>
      <w:r w:rsidRPr="70BB4A1F" w:rsidR="70BB4A1F">
        <w:rPr>
          <w:rFonts w:ascii="TimesNewRoman" w:hAnsi="TimesNewRoman" w:eastAsia="TimesNewRoman" w:cs="TimesNewRoman"/>
        </w:rPr>
        <w:t xml:space="preserve"> 300 candelas at or above the horizontal plane</w:t>
      </w:r>
      <w:r w:rsidRPr="70BB4A1F" w:rsidR="70BB4A1F">
        <w:rPr>
          <w:rFonts w:ascii="TimesNewRoman" w:hAnsi="TimesNewRoman" w:eastAsia="TimesNewRoman" w:cs="TimesNewRoman"/>
        </w:rPr>
        <w:t>,</w:t>
      </w:r>
      <w:r w:rsidRPr="70BB4A1F" w:rsidR="70BB4A1F">
        <w:rPr>
          <w:rFonts w:ascii="TimesNewRoman" w:hAnsi="TimesNewRoman" w:eastAsia="TimesNewRoman" w:cs="TimesNewRoman"/>
        </w:rPr>
        <w:t xml:space="preserve"> or 600 candelas below the horizontal plane</w:t>
      </w:r>
      <w:r w:rsidRPr="70BB4A1F" w:rsidR="70BB4A1F">
        <w:rPr>
          <w:rFonts w:ascii="TimesNewRoman" w:hAnsi="TimesNewRoman" w:eastAsia="TimesNewRoman" w:cs="TimesNewRoman"/>
        </w:rPr>
        <w:t>,</w:t>
      </w:r>
      <w:r w:rsidRPr="70BB4A1F" w:rsidR="70BB4A1F">
        <w:rPr>
          <w:rFonts w:ascii="TimesNewRoman" w:hAnsi="TimesNewRoman" w:eastAsia="TimesNewRoman" w:cs="TimesNewRoman"/>
        </w:rPr>
        <w:t xml:space="preserve"> and </w:t>
      </w:r>
      <w:r w:rsidRPr="70BB4A1F" w:rsidR="70BB4A1F">
        <w:rPr>
          <w:rFonts w:ascii="TimesNewRoman" w:hAnsi="TimesNewRoman" w:eastAsia="TimesNewRoman" w:cs="TimesNewRoman"/>
        </w:rPr>
        <w:t>the colour of the light must be white</w:t>
      </w:r>
      <w:r w:rsidRPr="70BB4A1F" w:rsidR="70BB4A1F">
        <w:rPr>
          <w:rFonts w:ascii="TimesNewRoman" w:hAnsi="TimesNewRoman" w:eastAsia="TimesNewRoman" w:cs="TimesNewRoman"/>
        </w:rPr>
        <w:t>.</w:t>
      </w:r>
    </w:p>
    <w:p w:rsidR="00CE256A" w:rsidP="00A90807" w:rsidRDefault="00CE256A" w14:paraId="7226227A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E256A" w:rsidP="70BB4A1F" w:rsidRDefault="00CE256A" w14:paraId="3C05A419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ADR 13/00 specifies the installation and position of the approved ADR 01/00 or ECE 23 lamp.</w:t>
      </w:r>
    </w:p>
    <w:p w:rsidR="00CE256A" w:rsidP="70BB4A1F" w:rsidRDefault="00CE256A" w14:paraId="3F751DA3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This standard specifies the Mandatory and Optional Requirements based on Category of Vehicles and overall length of Vehicle.</w:t>
      </w:r>
    </w:p>
    <w:p w:rsidR="00CE256A" w:rsidP="00A90807" w:rsidRDefault="00CE256A" w14:paraId="0AFEC5CB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2EDB" w:rsidP="00A90807" w:rsidRDefault="000C2EDB" w14:paraId="6AF6AC79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2EDB" w:rsidP="00A90807" w:rsidRDefault="000C2EDB" w14:paraId="144392D9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6E2F" w:rsidP="70BB4A1F" w:rsidRDefault="00AA03CA" w14:paraId="7F655017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  <w:b w:val="1"/>
          <w:bCs w:val="1"/>
          <w:sz w:val="28"/>
          <w:szCs w:val="28"/>
        </w:rPr>
      </w:pPr>
      <w:r w:rsidRPr="70BB4A1F" w:rsidR="70BB4A1F">
        <w:rPr>
          <w:rFonts w:ascii="TimesNewRoman" w:hAnsi="TimesNewRoman" w:eastAsia="TimesNewRoman" w:cs="TimesNewRoman"/>
          <w:b w:val="1"/>
          <w:bCs w:val="1"/>
          <w:sz w:val="28"/>
          <w:szCs w:val="28"/>
        </w:rPr>
        <w:t>Number of Lamps.</w:t>
      </w:r>
    </w:p>
    <w:p w:rsidR="000C2EDB" w:rsidP="00A90807" w:rsidRDefault="000C2EDB" w14:paraId="6CBE8A93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6E2F" w:rsidP="70BB4A1F" w:rsidRDefault="00E16E2F" w14:paraId="64D70BEE" w14:textId="238F0A94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 xml:space="preserve">All Trailers Category TA, TB, TC, &amp; TD trailers reverse lamps </w:t>
      </w:r>
      <w:r w:rsidRPr="70BB4A1F" w:rsidR="70BB4A1F">
        <w:rPr>
          <w:rFonts w:ascii="TimesNewRoman" w:hAnsi="TimesNewRoman" w:eastAsia="TimesNewRoman" w:cs="TimesNewRoman"/>
        </w:rPr>
        <w:t>are</w:t>
      </w:r>
      <w:r w:rsidRPr="70BB4A1F" w:rsidR="70BB4A1F">
        <w:rPr>
          <w:rFonts w:ascii="TimesNewRoman" w:hAnsi="TimesNewRoman" w:eastAsia="TimesNewRoman" w:cs="TimesNewRoman"/>
        </w:rPr>
        <w:t xml:space="preserve"> optional only and are not a mandatory requirement.</w:t>
      </w:r>
    </w:p>
    <w:p w:rsidR="00E16E2F" w:rsidP="00A90807" w:rsidRDefault="00E16E2F" w14:paraId="28F1A445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6E2F" w:rsidP="70BB4A1F" w:rsidRDefault="00E16E2F" w14:paraId="5937B9BD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All Category MA – Passenger Cars require a minimum of one reverse lamp to be fitted and option of a secondary lamp.</w:t>
      </w:r>
    </w:p>
    <w:p w:rsidR="00E16E2F" w:rsidP="00A90807" w:rsidRDefault="00E16E2F" w14:paraId="49DD7D39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6E2F" w:rsidP="70BB4A1F" w:rsidRDefault="00E16E2F" w14:paraId="5119CD52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 xml:space="preserve">All Vehicle </w:t>
      </w:r>
      <w:r w:rsidRPr="70BB4A1F" w:rsidR="70BB4A1F">
        <w:rPr>
          <w:rFonts w:ascii="TimesNewRoman" w:hAnsi="TimesNewRoman" w:eastAsia="TimesNewRoman" w:cs="TimesNewRoman"/>
        </w:rPr>
        <w:t>C</w:t>
      </w:r>
      <w:r w:rsidRPr="70BB4A1F" w:rsidR="70BB4A1F">
        <w:rPr>
          <w:rFonts w:ascii="TimesNewRoman" w:hAnsi="TimesNewRoman" w:eastAsia="TimesNewRoman" w:cs="TimesNewRoman"/>
        </w:rPr>
        <w:t>ategories less than the total length of 6000mm require one mandatory lamp and option of a secondary lamp.</w:t>
      </w:r>
    </w:p>
    <w:p w:rsidR="00E16E2F" w:rsidP="00A90807" w:rsidRDefault="00E16E2F" w14:paraId="65E6A5EB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6E2F" w:rsidP="70BB4A1F" w:rsidRDefault="00AA03CA" w14:paraId="5C780E1F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All other Categories of Vehicles with a length exceeding 6000mm require two lamps as mandatory and two additional lamps as optional.</w:t>
      </w:r>
    </w:p>
    <w:p w:rsidR="00CE256A" w:rsidP="00A90807" w:rsidRDefault="00CE256A" w14:paraId="04C2AEBB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CE256A" w:rsidP="00A90807" w:rsidRDefault="00CE256A" w14:paraId="3BB5EBE3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2EDB" w:rsidP="00A90807" w:rsidRDefault="000C2EDB" w14:paraId="4D2746E5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Pr="000C2EDB" w:rsidR="000C2EDB" w:rsidP="70BB4A1F" w:rsidRDefault="00AA03CA" w14:paraId="76D79A73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  <w:b w:val="1"/>
          <w:bCs w:val="1"/>
          <w:sz w:val="24"/>
          <w:szCs w:val="24"/>
        </w:rPr>
      </w:pPr>
      <w:r w:rsidRPr="70BB4A1F" w:rsidR="70BB4A1F">
        <w:rPr>
          <w:rFonts w:ascii="TimesNewRoman" w:hAnsi="TimesNewRoman" w:eastAsia="TimesNewRoman" w:cs="TimesNewRoman"/>
          <w:b w:val="1"/>
          <w:bCs w:val="1"/>
          <w:sz w:val="28"/>
          <w:szCs w:val="28"/>
        </w:rPr>
        <w:t>Position of Lamps.</w:t>
      </w:r>
    </w:p>
    <w:p w:rsidR="000C2EDB" w:rsidP="00A90807" w:rsidRDefault="000C2EDB" w14:paraId="484D371F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A03CA" w:rsidP="70BB4A1F" w:rsidRDefault="00AA03CA" w14:paraId="55487827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No requirement of width position.</w:t>
      </w:r>
    </w:p>
    <w:p w:rsidR="00AA03CA" w:rsidP="70BB4A1F" w:rsidRDefault="00AA03CA" w14:paraId="58364C7A" w14:textId="729070F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Lamps must be installed in a position of no less than 250mm and no more than 1200mm</w:t>
      </w:r>
      <w:r w:rsidRPr="70BB4A1F" w:rsidR="70BB4A1F">
        <w:rPr>
          <w:rFonts w:ascii="TimesNewRoman" w:hAnsi="TimesNewRoman" w:eastAsia="TimesNewRoman" w:cs="TimesNewRoman"/>
        </w:rPr>
        <w:t xml:space="preserve"> </w:t>
      </w:r>
      <w:r w:rsidRPr="70BB4A1F" w:rsidR="70BB4A1F">
        <w:rPr>
          <w:rFonts w:ascii="TimesNewRoman" w:hAnsi="TimesNewRoman" w:eastAsia="TimesNewRoman" w:cs="TimesNewRoman"/>
        </w:rPr>
        <w:t xml:space="preserve">from the ground, and </w:t>
      </w:r>
      <w:r w:rsidRPr="70BB4A1F" w:rsidR="70BB4A1F">
        <w:rPr>
          <w:rFonts w:ascii="TimesNewRoman" w:hAnsi="TimesNewRoman" w:eastAsia="TimesNewRoman" w:cs="TimesNewRoman"/>
        </w:rPr>
        <w:t xml:space="preserve">for the mandatory </w:t>
      </w:r>
      <w:r w:rsidRPr="70BB4A1F" w:rsidR="70BB4A1F">
        <w:rPr>
          <w:rFonts w:ascii="TimesNewRoman" w:hAnsi="TimesNewRoman" w:eastAsia="TimesNewRoman" w:cs="TimesNewRoman"/>
        </w:rPr>
        <w:t>number of lamps</w:t>
      </w:r>
      <w:r w:rsidRPr="70BB4A1F" w:rsidR="70BB4A1F">
        <w:rPr>
          <w:rFonts w:ascii="TimesNewRoman" w:hAnsi="TimesNewRoman" w:eastAsia="TimesNewRoman" w:cs="TimesNewRoman"/>
        </w:rPr>
        <w:t xml:space="preserve"> be positioned at the rear of the vehicle. </w:t>
      </w:r>
    </w:p>
    <w:p w:rsidR="000C2EDB" w:rsidP="00A90807" w:rsidRDefault="000C2EDB" w14:paraId="3620DC22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2EDB" w:rsidP="00A90807" w:rsidRDefault="000C2EDB" w14:paraId="25A9C8D7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2EDB" w:rsidP="00A90807" w:rsidRDefault="000C2EDB" w14:paraId="7D8A9454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2EDB" w:rsidP="70BB4A1F" w:rsidRDefault="000C2EDB" w14:paraId="48694B82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  <w:b w:val="1"/>
          <w:bCs w:val="1"/>
          <w:sz w:val="28"/>
          <w:szCs w:val="28"/>
        </w:rPr>
        <w:t>Visibility of Light</w:t>
      </w:r>
      <w:r w:rsidRPr="70BB4A1F" w:rsidR="70BB4A1F">
        <w:rPr>
          <w:rFonts w:ascii="TimesNewRoman" w:hAnsi="TimesNewRoman" w:eastAsia="TimesNewRoman" w:cs="TimesNewRoman"/>
        </w:rPr>
        <w:t>.</w:t>
      </w:r>
    </w:p>
    <w:p w:rsidR="000C2EDB" w:rsidP="00A90807" w:rsidRDefault="000C2EDB" w14:paraId="0A8290C6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E151F" w:rsidP="70BB4A1F" w:rsidRDefault="000E151F" w14:paraId="4DF8A78A" w14:textId="7777777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The light being emitted when is use must be visible at a;</w:t>
      </w:r>
    </w:p>
    <w:p w:rsidR="000E151F" w:rsidP="70BB4A1F" w:rsidRDefault="000E151F" w14:paraId="57402808" w14:textId="1FB0EF7F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minimum of 15° upwards and 5</w:t>
      </w:r>
      <w:r w:rsidRPr="70BB4A1F" w:rsidR="70BB4A1F">
        <w:rPr>
          <w:rFonts w:ascii="TimesNewRoman" w:hAnsi="TimesNewRoman" w:eastAsia="TimesNewRoman" w:cs="TimesNewRoman"/>
        </w:rPr>
        <w:t>° downwards from the horizontal</w:t>
      </w:r>
      <w:r w:rsidRPr="70BB4A1F" w:rsidR="70BB4A1F">
        <w:rPr>
          <w:rFonts w:ascii="TimesNewRoman" w:hAnsi="TimesNewRoman" w:eastAsia="TimesNewRoman" w:cs="TimesNewRoman"/>
        </w:rPr>
        <w:t xml:space="preserve"> plan</w:t>
      </w:r>
      <w:r w:rsidRPr="70BB4A1F" w:rsidR="70BB4A1F">
        <w:rPr>
          <w:rFonts w:ascii="TimesNewRoman" w:hAnsi="TimesNewRoman" w:eastAsia="TimesNewRoman" w:cs="TimesNewRoman"/>
        </w:rPr>
        <w:t>e</w:t>
      </w:r>
      <w:r w:rsidRPr="70BB4A1F" w:rsidR="70BB4A1F">
        <w:rPr>
          <w:rFonts w:ascii="TimesNewRoman" w:hAnsi="TimesNewRoman" w:eastAsia="TimesNewRoman" w:cs="TimesNewRoman"/>
        </w:rPr>
        <w:t>.</w:t>
      </w:r>
    </w:p>
    <w:p w:rsidR="000E151F" w:rsidP="70BB4A1F" w:rsidRDefault="000E151F" w14:paraId="534C9F02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>minimum of 45° to the right and left if a single lamp is required,</w:t>
      </w:r>
    </w:p>
    <w:p w:rsidRPr="000E151F" w:rsidR="000E151F" w:rsidP="70BB4A1F" w:rsidRDefault="000E151F" w14:paraId="3D7D0357" w14:textId="18163283" w14:noSpellErr="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 xml:space="preserve">if mandatory requirements specify 2 lamps a minimum of 45° outwards and 30° inwards </w:t>
      </w:r>
      <w:r w:rsidRPr="70BB4A1F" w:rsidR="70BB4A1F">
        <w:rPr>
          <w:rFonts w:ascii="TimesNewRoman" w:hAnsi="TimesNewRoman" w:eastAsia="TimesNewRoman" w:cs="TimesNewRoman"/>
        </w:rPr>
        <w:t>from the vertical plan</w:t>
      </w:r>
      <w:r w:rsidRPr="70BB4A1F" w:rsidR="70BB4A1F">
        <w:rPr>
          <w:rFonts w:ascii="TimesNewRoman" w:hAnsi="TimesNewRoman" w:eastAsia="TimesNewRoman" w:cs="TimesNewRoman"/>
        </w:rPr>
        <w:t>e</w:t>
      </w:r>
      <w:r w:rsidRPr="70BB4A1F" w:rsidR="70BB4A1F">
        <w:rPr>
          <w:rFonts w:ascii="TimesNewRoman" w:hAnsi="TimesNewRoman" w:eastAsia="TimesNewRoman" w:cs="TimesNewRoman"/>
        </w:rPr>
        <w:t>.</w:t>
      </w:r>
    </w:p>
    <w:p w:rsidR="00542D9B" w:rsidP="00A90807" w:rsidRDefault="00542D9B" w14:paraId="7FF604DB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E151F" w:rsidP="70BB4A1F" w:rsidRDefault="00542D9B" w14:paraId="1C25471D" w14:textId="6D134727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</w:rPr>
      </w:pPr>
      <w:r w:rsidRPr="70BB4A1F" w:rsidR="70BB4A1F">
        <w:rPr>
          <w:rFonts w:ascii="TimesNewRoman" w:hAnsi="TimesNewRoman" w:eastAsia="TimesNewRoman" w:cs="TimesNewRoman"/>
        </w:rPr>
        <w:t xml:space="preserve">The </w:t>
      </w:r>
      <w:r w:rsidRPr="70BB4A1F" w:rsidR="70BB4A1F">
        <w:rPr>
          <w:rFonts w:ascii="TimesNewRoman" w:hAnsi="TimesNewRoman" w:eastAsia="TimesNewRoman" w:cs="TimesNewRoman"/>
        </w:rPr>
        <w:t xml:space="preserve">2 optional lamps </w:t>
      </w:r>
      <w:r w:rsidRPr="70BB4A1F" w:rsidR="70BB4A1F">
        <w:rPr>
          <w:rFonts w:ascii="TimesNewRoman" w:hAnsi="TimesNewRoman" w:eastAsia="TimesNewRoman" w:cs="TimesNewRoman"/>
        </w:rPr>
        <w:t>can</w:t>
      </w:r>
      <w:r w:rsidRPr="70BB4A1F" w:rsidR="70BB4A1F">
        <w:rPr>
          <w:rFonts w:ascii="TimesNewRoman" w:hAnsi="TimesNewRoman" w:eastAsia="TimesNewRoman" w:cs="TimesNewRoman"/>
        </w:rPr>
        <w:t xml:space="preserve"> </w:t>
      </w:r>
      <w:r w:rsidRPr="70BB4A1F" w:rsidR="70BB4A1F">
        <w:rPr>
          <w:rFonts w:ascii="TimesNewRoman" w:hAnsi="TimesNewRoman" w:eastAsia="TimesNewRoman" w:cs="TimesNewRoman"/>
        </w:rPr>
        <w:t>be fitted</w:t>
      </w:r>
      <w:r w:rsidRPr="70BB4A1F" w:rsidR="70BB4A1F">
        <w:rPr>
          <w:rFonts w:ascii="TimesNewRoman" w:hAnsi="TimesNewRoman" w:eastAsia="TimesNewRoman" w:cs="TimesNewRoman"/>
        </w:rPr>
        <w:t xml:space="preserve"> </w:t>
      </w:r>
      <w:r w:rsidRPr="70BB4A1F" w:rsidR="70BB4A1F">
        <w:rPr>
          <w:rFonts w:ascii="TimesNewRoman" w:hAnsi="TimesNewRoman" w:eastAsia="TimesNewRoman" w:cs="TimesNewRoman"/>
        </w:rPr>
        <w:t>to the side of the</w:t>
      </w:r>
      <w:r w:rsidRPr="70BB4A1F" w:rsidR="70BB4A1F">
        <w:rPr>
          <w:rFonts w:ascii="TimesNewRoman" w:hAnsi="TimesNewRoman" w:eastAsia="TimesNewRoman" w:cs="TimesNewRoman"/>
        </w:rPr>
        <w:t xml:space="preserve"> vehicle if desired</w:t>
      </w:r>
      <w:r w:rsidRPr="70BB4A1F" w:rsidR="70BB4A1F">
        <w:rPr>
          <w:rFonts w:ascii="TimesNewRoman" w:hAnsi="TimesNewRoman" w:eastAsia="TimesNewRoman" w:cs="TimesNewRoman"/>
        </w:rPr>
        <w:t>. However, the angle of the lamp can</w:t>
      </w:r>
      <w:r w:rsidRPr="70BB4A1F" w:rsidR="70BB4A1F">
        <w:rPr>
          <w:rFonts w:ascii="TimesNewRoman" w:hAnsi="TimesNewRoman" w:eastAsia="TimesNewRoman" w:cs="TimesNewRoman"/>
        </w:rPr>
        <w:t>not exceed</w:t>
      </w:r>
      <w:r w:rsidRPr="70BB4A1F" w:rsidR="70BB4A1F">
        <w:rPr>
          <w:rFonts w:ascii="TimesNewRoman" w:hAnsi="TimesNewRoman" w:eastAsia="TimesNewRoman" w:cs="TimesNewRoman"/>
        </w:rPr>
        <w:t xml:space="preserve"> 15° relative to the medium plan</w:t>
      </w:r>
      <w:r w:rsidRPr="70BB4A1F" w:rsidR="70BB4A1F">
        <w:rPr>
          <w:rFonts w:ascii="TimesNewRoman" w:hAnsi="TimesNewRoman" w:eastAsia="TimesNewRoman" w:cs="TimesNewRoman"/>
        </w:rPr>
        <w:t>e</w:t>
      </w:r>
      <w:r w:rsidRPr="70BB4A1F" w:rsidR="70BB4A1F">
        <w:rPr>
          <w:rFonts w:ascii="TimesNewRoman" w:hAnsi="TimesNewRoman" w:eastAsia="TimesNewRoman" w:cs="TimesNewRoman"/>
        </w:rPr>
        <w:t xml:space="preserve"> of the vehicle and can be position downwards with no mandatory angle prescribed. </w:t>
      </w:r>
    </w:p>
    <w:p w:rsidR="00AA03CA" w:rsidP="00A90807" w:rsidRDefault="00AA03CA" w14:paraId="5D25D942" w14:textId="7A6DEC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4D33D5" w:rsidP="00A90807" w:rsidRDefault="004D33D5" w14:paraId="6618920C" w14:textId="56E0F4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Pr="004D33D5" w:rsidR="004D33D5" w:rsidP="70BB4A1F" w:rsidRDefault="004D33D5" w14:paraId="0F15EAAF" w14:textId="57C83A82" w14:noSpellErr="1">
      <w:pPr>
        <w:autoSpaceDE w:val="0"/>
        <w:autoSpaceDN w:val="0"/>
        <w:adjustRightInd w:val="0"/>
        <w:spacing w:after="0" w:line="240" w:lineRule="auto"/>
        <w:rPr>
          <w:rFonts w:ascii="TimesNewRoman" w:hAnsi="TimesNewRoman" w:eastAsia="TimesNewRoman" w:cs="TimesNewRoman"/>
          <w:sz w:val="16"/>
          <w:szCs w:val="16"/>
        </w:rPr>
      </w:pPr>
      <w:r w:rsidRPr="70BB4A1F" w:rsidR="70BB4A1F">
        <w:rPr>
          <w:rFonts w:ascii="TimesNewRoman" w:hAnsi="TimesNewRoman" w:eastAsia="TimesNewRoman" w:cs="TimesNewRoman"/>
          <w:sz w:val="16"/>
          <w:szCs w:val="16"/>
        </w:rPr>
        <w:t>For more information and access to the full document please refer to ADR 01/00 and ADR 13/00</w:t>
      </w:r>
    </w:p>
    <w:p w:rsidR="00CE256A" w:rsidRDefault="00CE256A" w14:paraId="100C9BE3" w14:textId="54B80F91">
      <w:pPr>
        <w:autoSpaceDE w:val="0"/>
        <w:autoSpaceDN w:val="0"/>
        <w:adjustRightInd w:val="0"/>
        <w:spacing w:after="0" w:line="240" w:lineRule="auto"/>
      </w:pPr>
    </w:p>
    <w:p w:rsidR="00775EE6" w:rsidRDefault="00775EE6" w14:paraId="343A1D05" w14:textId="45886B5F">
      <w:pPr>
        <w:autoSpaceDE w:val="0"/>
        <w:autoSpaceDN w:val="0"/>
        <w:adjustRightInd w:val="0"/>
        <w:spacing w:after="0" w:line="240" w:lineRule="auto"/>
      </w:pPr>
    </w:p>
    <w:p w:rsidRPr="00435ACD" w:rsidR="00775EE6" w:rsidP="70BB4A1F" w:rsidRDefault="006F0687" w14:paraId="1D8C0071" w14:textId="09458BFF" w14:noSpellErr="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0BB4A1F" w:rsidR="70BB4A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Search or Work lamps</w:t>
      </w:r>
    </w:p>
    <w:p w:rsidR="006F0687" w:rsidRDefault="006F0687" w14:paraId="4C187E3E" w14:textId="4C824478">
      <w:pPr>
        <w:autoSpaceDE w:val="0"/>
        <w:autoSpaceDN w:val="0"/>
        <w:adjustRightInd w:val="0"/>
        <w:spacing w:after="0" w:line="240" w:lineRule="auto"/>
      </w:pPr>
    </w:p>
    <w:p w:rsidRPr="00435ACD" w:rsidR="006F0687" w:rsidP="70BB4A1F" w:rsidRDefault="006F0687" w14:paraId="3C8987A3" w14:textId="2120709E" w14:noSpellErr="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70BB4A1F" w:rsidR="70BB4A1F">
        <w:rPr>
          <w:rFonts w:ascii="Times New Roman" w:hAnsi="Times New Roman" w:eastAsia="Times New Roman" w:cs="Times New Roman"/>
        </w:rPr>
        <w:t>Additional lights to be used for temporary purposes such as hand</w:t>
      </w:r>
      <w:r w:rsidRPr="70BB4A1F" w:rsidR="70BB4A1F">
        <w:rPr>
          <w:rFonts w:ascii="Times New Roman" w:hAnsi="Times New Roman" w:eastAsia="Times New Roman" w:cs="Times New Roman"/>
        </w:rPr>
        <w:t>l</w:t>
      </w:r>
      <w:r w:rsidRPr="70BB4A1F" w:rsidR="70BB4A1F">
        <w:rPr>
          <w:rFonts w:ascii="Times New Roman" w:hAnsi="Times New Roman" w:eastAsia="Times New Roman" w:cs="Times New Roman"/>
        </w:rPr>
        <w:t xml:space="preserve">ing loads or providing additional illumination in off-road situations may be fitted to a vehicle in any location. However, a driver must not use or allow to use any lamp that can or is likely to dazzle another road </w:t>
      </w:r>
      <w:r w:rsidRPr="70BB4A1F" w:rsidR="70BB4A1F">
        <w:rPr>
          <w:rFonts w:ascii="Times New Roman" w:hAnsi="Times New Roman" w:eastAsia="Times New Roman" w:cs="Times New Roman"/>
        </w:rPr>
        <w:t>user.</w:t>
      </w:r>
    </w:p>
    <w:p w:rsidRPr="00435ACD" w:rsidR="006F0687" w:rsidRDefault="006F0687" w14:paraId="3B2AA422" w14:textId="7BF2B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0687" w:rsidP="70BB4A1F" w:rsidRDefault="006F0687" w14:paraId="2A6873F6" w14:textId="7A30005C" w14:noSpellErr="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70BB4A1F" w:rsidR="70BB4A1F">
        <w:rPr>
          <w:rFonts w:ascii="Times New Roman" w:hAnsi="Times New Roman" w:eastAsia="Times New Roman" w:cs="Times New Roman"/>
        </w:rPr>
        <w:t xml:space="preserve">Work Lamps are intended to provide </w:t>
      </w:r>
      <w:r w:rsidRPr="70BB4A1F" w:rsidR="70BB4A1F">
        <w:rPr>
          <w:rFonts w:ascii="Times New Roman" w:hAnsi="Times New Roman" w:eastAsia="Times New Roman" w:cs="Times New Roman"/>
        </w:rPr>
        <w:t xml:space="preserve">maximum </w:t>
      </w:r>
      <w:r w:rsidRPr="70BB4A1F" w:rsidR="70BB4A1F">
        <w:rPr>
          <w:rFonts w:ascii="Times New Roman" w:hAnsi="Times New Roman" w:eastAsia="Times New Roman" w:cs="Times New Roman"/>
        </w:rPr>
        <w:t xml:space="preserve">light </w:t>
      </w:r>
      <w:r w:rsidRPr="70BB4A1F" w:rsidR="70BB4A1F">
        <w:rPr>
          <w:rFonts w:ascii="Times New Roman" w:hAnsi="Times New Roman" w:eastAsia="Times New Roman" w:cs="Times New Roman"/>
        </w:rPr>
        <w:t>output in both wide flood beams and long range spreader beams for</w:t>
      </w:r>
      <w:r w:rsidRPr="70BB4A1F" w:rsidR="70BB4A1F">
        <w:rPr>
          <w:rFonts w:ascii="Times New Roman" w:hAnsi="Times New Roman" w:eastAsia="Times New Roman" w:cs="Times New Roman"/>
        </w:rPr>
        <w:t xml:space="preserve"> </w:t>
      </w:r>
      <w:r w:rsidRPr="70BB4A1F" w:rsidR="70BB4A1F">
        <w:rPr>
          <w:rFonts w:ascii="Times New Roman" w:hAnsi="Times New Roman" w:eastAsia="Times New Roman" w:cs="Times New Roman"/>
        </w:rPr>
        <w:t>illuminating work areas. In most case the light form these types of lamps exceed the maximum light output requirements for on road use.</w:t>
      </w:r>
      <w:r w:rsidRPr="70BB4A1F" w:rsidR="70BB4A1F">
        <w:rPr>
          <w:rFonts w:ascii="Times New Roman" w:hAnsi="Times New Roman" w:eastAsia="Times New Roman" w:cs="Times New Roman"/>
        </w:rPr>
        <w:t xml:space="preserve"> </w:t>
      </w:r>
      <w:r w:rsidRPr="70BB4A1F" w:rsidR="70BB4A1F">
        <w:rPr>
          <w:rFonts w:ascii="Times New Roman" w:hAnsi="Times New Roman" w:eastAsia="Times New Roman" w:cs="Times New Roman"/>
        </w:rPr>
        <w:t>Therefore,</w:t>
      </w:r>
      <w:r w:rsidRPr="70BB4A1F" w:rsidR="70BB4A1F">
        <w:rPr>
          <w:rFonts w:ascii="Times New Roman" w:hAnsi="Times New Roman" w:eastAsia="Times New Roman" w:cs="Times New Roman"/>
        </w:rPr>
        <w:t xml:space="preserve"> these </w:t>
      </w:r>
      <w:r w:rsidRPr="70BB4A1F" w:rsidR="70BB4A1F">
        <w:rPr>
          <w:rFonts w:ascii="Times New Roman" w:hAnsi="Times New Roman" w:eastAsia="Times New Roman" w:cs="Times New Roman"/>
        </w:rPr>
        <w:t>types</w:t>
      </w:r>
      <w:r w:rsidRPr="70BB4A1F" w:rsidR="70BB4A1F">
        <w:rPr>
          <w:rFonts w:ascii="Times New Roman" w:hAnsi="Times New Roman" w:eastAsia="Times New Roman" w:cs="Times New Roman"/>
        </w:rPr>
        <w:t xml:space="preserve"> of lamps are general not ADR or ECE approved </w:t>
      </w:r>
      <w:r w:rsidRPr="70BB4A1F" w:rsidR="70BB4A1F">
        <w:rPr>
          <w:rFonts w:ascii="Times New Roman" w:hAnsi="Times New Roman" w:eastAsia="Times New Roman" w:cs="Times New Roman"/>
        </w:rPr>
        <w:t>for</w:t>
      </w:r>
      <w:r w:rsidRPr="70BB4A1F" w:rsidR="70BB4A1F">
        <w:rPr>
          <w:rFonts w:ascii="Times New Roman" w:hAnsi="Times New Roman" w:eastAsia="Times New Roman" w:cs="Times New Roman"/>
        </w:rPr>
        <w:t xml:space="preserve"> </w:t>
      </w:r>
      <w:r w:rsidRPr="70BB4A1F" w:rsidR="70BB4A1F">
        <w:rPr>
          <w:rFonts w:ascii="Times New Roman" w:hAnsi="Times New Roman" w:eastAsia="Times New Roman" w:cs="Times New Roman"/>
        </w:rPr>
        <w:t>uses as Reversing Lamps. However, there are some exemptions. Below is one such example of a L.E.D Work lamp style lamp which is ECE approved as a compliant Reversing Lamp that meets ADR 01/00 requirements.</w:t>
      </w:r>
    </w:p>
    <w:p w:rsidR="0004505E" w:rsidRDefault="0004505E" w14:paraId="1E8ACAE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7E8" w:rsidP="70BB4A1F" w:rsidRDefault="0004505E" w14:paraId="19FFF2F4" w14:textId="0C431FE3" w14:noSpellErr="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 w:rsidRPr="70BB4A1F" w:rsidR="70BB4A1F">
        <w:rPr>
          <w:rFonts w:ascii="Times New Roman" w:hAnsi="Times New Roman" w:eastAsia="Times New Roman" w:cs="Times New Roman"/>
        </w:rPr>
        <w:t>LED Technologies Pty Ltd. Part Number 7312BM</w:t>
      </w:r>
    </w:p>
    <w:p w:rsidR="0004505E" w:rsidRDefault="0004505E" w14:paraId="062AF819" w14:textId="2C5F8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505E" w:rsidRDefault="0004505E" w14:paraId="67222C94" w14:textId="2515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505E" w:rsidRDefault="0004505E" w14:paraId="3496A7B2" w14:textId="3CDE9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11E" w:rsidRDefault="0077211E" w14:paraId="435EAFB9" w14:textId="325F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11E" w:rsidRDefault="0077211E" w14:paraId="0DF2BB7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name="_GoBack" w:id="0"/>
      <w:bookmarkEnd w:id="0"/>
    </w:p>
    <w:p w:rsidR="0004505E" w:rsidRDefault="0004505E" w14:paraId="6F0E806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435ACD" w:rsidR="0004505E" w:rsidP="70BB4A1F" w:rsidRDefault="0004505E" w14:paraId="7BABDAC4" w14:textId="6B6CA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543C85A5" wp14:editId="4D0CF232">
            <wp:extent cx="4024950" cy="5789549"/>
            <wp:effectExtent l="876300" t="0" r="871220" b="0"/>
            <wp:docPr id="1" name="Picture 1" descr="C:\Users\Customer-PC\AppData\Local\Microsoft\Windows\INetCache\Content.Word\Reversing Lamps 7312BM ECE 23 Cert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-PC\AppData\Local\Microsoft\Windows\INetCache\Content.Word\Reversing Lamps 7312BM ECE 23 C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 t="5988" r="7771" b="5597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16200000">
                      <a:off x="0" y="0"/>
                      <a:ext cx="4024950" cy="5789549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435ACD" w:rsidR="0004505E" w:rsidSect="000C2EDB">
      <w:pgSz w:w="11906" w:h="16838" w:orient="portrait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66BC"/>
    <w:multiLevelType w:val="hybridMultilevel"/>
    <w:tmpl w:val="2D56A1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07"/>
    <w:rsid w:val="0004505E"/>
    <w:rsid w:val="000C2EDB"/>
    <w:rsid w:val="000E151F"/>
    <w:rsid w:val="00175C40"/>
    <w:rsid w:val="001B104C"/>
    <w:rsid w:val="002448F3"/>
    <w:rsid w:val="00420E54"/>
    <w:rsid w:val="00435ACD"/>
    <w:rsid w:val="004D33D5"/>
    <w:rsid w:val="00542D9B"/>
    <w:rsid w:val="005F66D5"/>
    <w:rsid w:val="00651F04"/>
    <w:rsid w:val="006F0687"/>
    <w:rsid w:val="00717F90"/>
    <w:rsid w:val="0077211E"/>
    <w:rsid w:val="00775EE6"/>
    <w:rsid w:val="00825ECD"/>
    <w:rsid w:val="00962FE7"/>
    <w:rsid w:val="00A07CF3"/>
    <w:rsid w:val="00A848C5"/>
    <w:rsid w:val="00A90807"/>
    <w:rsid w:val="00AA03CA"/>
    <w:rsid w:val="00AA2372"/>
    <w:rsid w:val="00AF67E8"/>
    <w:rsid w:val="00C37576"/>
    <w:rsid w:val="00CE256A"/>
    <w:rsid w:val="00DE790C"/>
    <w:rsid w:val="00E16E2F"/>
    <w:rsid w:val="00F0132B"/>
    <w:rsid w:val="00F85130"/>
    <w:rsid w:val="70B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5D7D"/>
  <w15:chartTrackingRefBased/>
  <w15:docId w15:val="{DF8D7CFE-9580-4EC7-847F-42BF0F4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0B60-CE78-4954-BBF6-32F9039C9E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Commercial Vehicle Compliance</dc:creator>
  <keywords/>
  <dc:description/>
  <lastModifiedBy>Commercial Vehicle Compliance</lastModifiedBy>
  <revision>12</revision>
  <dcterms:created xsi:type="dcterms:W3CDTF">2017-03-04T05:07:00.0000000Z</dcterms:created>
  <dcterms:modified xsi:type="dcterms:W3CDTF">2017-03-07T05:29:06.0776715Z</dcterms:modified>
</coreProperties>
</file>